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jc w:val="center"/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</w:pPr>
      <w:r>
        <w:rPr>
          <w:rFonts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2025年嘉通交运集团纯电动公交车采购项目标段二</w:t>
      </w:r>
    </w:p>
    <w:p>
      <w:pPr>
        <w:widowControl/>
        <w:spacing w:after="0" w:line="240" w:lineRule="auto"/>
        <w:jc w:val="center"/>
        <w:rPr>
          <w:rFonts w:ascii="Segoe UI" w:hAnsi="Segoe UI" w:eastAsia="宋体" w:cs="Segoe UI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中标公示表</w:t>
      </w:r>
    </w:p>
    <w:tbl>
      <w:tblPr>
        <w:tblStyle w:val="1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0"/>
        <w:gridCol w:w="3566"/>
        <w:gridCol w:w="1404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项目编号</w:t>
            </w:r>
          </w:p>
        </w:tc>
        <w:tc>
          <w:tcPr>
            <w:tcW w:w="35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  <w:t>jxgq202508125-2</w:t>
            </w:r>
          </w:p>
        </w:tc>
        <w:tc>
          <w:tcPr>
            <w:tcW w:w="1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招标方式</w:t>
            </w:r>
          </w:p>
        </w:tc>
        <w:tc>
          <w:tcPr>
            <w:tcW w:w="240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项目名称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2025年嘉通交运集团纯电动公交车采购项目标段二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招标单位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嘉兴市公共交通有限公司</w:t>
            </w:r>
          </w:p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嘉兴市国鸿公共交通有限公司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招标代理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嘉兴市建新工程造价咨询事务所有限公司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项目规模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采购8.5米系列纯电动（慢充）公交车28辆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6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中标候选人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金龙联合汽车工业（苏州）有限公司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投标报价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2520万元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响应招标文件资格能力条件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满足招标文件资格要求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供货期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签订合同后45日历天内完成交货工作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开标时间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2025年8月22日09:30时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公示时间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2025年8月25日-2025年8月28日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备注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监督电话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监督部门：嘉兴市交通投资集团有限责任公司审计风控部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地址：嘉兴市南湖大道 902 号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电话：0573-82871355</w:t>
            </w:r>
          </w:p>
        </w:tc>
      </w:tr>
    </w:tbl>
    <w:p>
      <w:pPr>
        <w:widowControl/>
        <w:spacing w:after="0" w:line="240" w:lineRule="auto"/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">
    <w:altName w:val="Noto Music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等线 Light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50"/>
    <w:rsid w:val="000C755C"/>
    <w:rsid w:val="00165063"/>
    <w:rsid w:val="0019102C"/>
    <w:rsid w:val="00340A2E"/>
    <w:rsid w:val="00360A90"/>
    <w:rsid w:val="00524769"/>
    <w:rsid w:val="007A2519"/>
    <w:rsid w:val="00800263"/>
    <w:rsid w:val="00876760"/>
    <w:rsid w:val="00CC5913"/>
    <w:rsid w:val="00CE2150"/>
    <w:rsid w:val="00CE3FCB"/>
    <w:rsid w:val="4FF6E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435</Characters>
  <Lines>3</Lines>
  <Paragraphs>1</Paragraphs>
  <TotalTime>24</TotalTime>
  <ScaleCrop>false</ScaleCrop>
  <LinksUpToDate>false</LinksUpToDate>
  <CharactersWithSpaces>510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2024-08-23T14:15:00Z</dcterms:created>
  <dc:creator>L H</dc:creator>
  <cp:lastModifiedBy>user</cp:lastModifiedBy>
  <dcterms:modified xsi:type="dcterms:W3CDTF">2025-08-25T08:57:06Z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