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F88B1">
      <w:pPr>
        <w:jc w:val="center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S302平湖至安吉公路平湖平善大道至南湖嘉南公路段改建工程（二期一阶段）绿化工程（重新招标）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8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3"/>
        <w:gridCol w:w="6549"/>
      </w:tblGrid>
      <w:tr w14:paraId="7284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763" w:type="dxa"/>
            <w:vAlign w:val="center"/>
          </w:tcPr>
          <w:p w14:paraId="2966421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工程名称</w:t>
            </w:r>
          </w:p>
        </w:tc>
        <w:tc>
          <w:tcPr>
            <w:tcW w:w="6549" w:type="dxa"/>
            <w:vAlign w:val="center"/>
          </w:tcPr>
          <w:p w14:paraId="69C16482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  <w:lang w:eastAsia="zh-CN"/>
              </w:rPr>
            </w:pPr>
            <w:r>
              <w:rPr>
                <w:rFonts w:hint="eastAsia" w:ascii="宋体" w:hAnsi="宋体" w:eastAsia="宋体" w:cs="Arial"/>
                <w:szCs w:val="21"/>
                <w:lang w:eastAsia="zh-CN"/>
              </w:rPr>
              <w:t>S302平湖至安吉公路平湖平善大道至南湖嘉南公路段改建工程（二期一阶段）绿化工程（重新招标）</w:t>
            </w:r>
          </w:p>
        </w:tc>
      </w:tr>
      <w:tr w14:paraId="55BDD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4BF2E83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招标人</w:t>
            </w:r>
          </w:p>
        </w:tc>
        <w:tc>
          <w:tcPr>
            <w:tcW w:w="6549" w:type="dxa"/>
            <w:vAlign w:val="center"/>
          </w:tcPr>
          <w:p w14:paraId="197A359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嘉兴市快速路建设发展有限公司</w:t>
            </w:r>
          </w:p>
        </w:tc>
      </w:tr>
      <w:tr w14:paraId="192C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763" w:type="dxa"/>
            <w:vAlign w:val="center"/>
          </w:tcPr>
          <w:p w14:paraId="57AA126A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工程规模</w:t>
            </w:r>
          </w:p>
        </w:tc>
        <w:tc>
          <w:tcPr>
            <w:tcW w:w="6549" w:type="dxa"/>
            <w:vAlign w:val="center"/>
          </w:tcPr>
          <w:p w14:paraId="5714F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S302平湖至安吉公路平湖平善大道至南湖嘉南公路段改建工程（二期一阶段）绿化工程起点位于现状302省道与嘉兴市平湖市曹桥街道章桥村村路以西附近（即S302平湖至安吉公路平湖平善大道至南湖嘉南公路段改建工程（一期）高架桥起点处，桩号为K1+445.5），终点至三环东路与长水路交叉口，主线路线全长约 18.6km。</w:t>
            </w: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建设地点为嘉兴市南湖区、平湖市。</w:t>
            </w:r>
          </w:p>
        </w:tc>
      </w:tr>
      <w:tr w14:paraId="2A96F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2BD934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中标单位</w:t>
            </w:r>
          </w:p>
        </w:tc>
        <w:tc>
          <w:tcPr>
            <w:tcW w:w="6549" w:type="dxa"/>
            <w:vAlign w:val="center"/>
          </w:tcPr>
          <w:p w14:paraId="5684DE98">
            <w:pPr>
              <w:widowControl/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绍兴市四季青景观建设有限公司</w:t>
            </w:r>
          </w:p>
        </w:tc>
      </w:tr>
      <w:tr w14:paraId="795C1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63BC14D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中标价格</w:t>
            </w:r>
          </w:p>
        </w:tc>
        <w:tc>
          <w:tcPr>
            <w:tcW w:w="6549" w:type="dxa"/>
            <w:vAlign w:val="center"/>
          </w:tcPr>
          <w:p w14:paraId="49EA195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23491577</w:t>
            </w:r>
            <w:r>
              <w:rPr>
                <w:rFonts w:ascii="宋体" w:hAnsi="宋体" w:eastAsia="宋体" w:cs="Arial"/>
                <w:szCs w:val="21"/>
              </w:rPr>
              <w:t>元</w:t>
            </w:r>
          </w:p>
        </w:tc>
      </w:tr>
      <w:tr w14:paraId="44D8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D8669A7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项目负责人</w:t>
            </w:r>
          </w:p>
        </w:tc>
        <w:tc>
          <w:tcPr>
            <w:tcW w:w="6549" w:type="dxa"/>
            <w:vAlign w:val="center"/>
          </w:tcPr>
          <w:p w14:paraId="399FD8C6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刘国焘</w:t>
            </w:r>
          </w:p>
        </w:tc>
      </w:tr>
      <w:tr w14:paraId="68312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763" w:type="dxa"/>
            <w:vAlign w:val="center"/>
          </w:tcPr>
          <w:p w14:paraId="79D43AD4">
            <w:pPr>
              <w:spacing w:line="360" w:lineRule="auto"/>
              <w:jc w:val="center"/>
              <w:rPr>
                <w:rFonts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</w:rPr>
              <w:t>项目经理（负责人）资质证书及编号</w:t>
            </w:r>
          </w:p>
        </w:tc>
        <w:tc>
          <w:tcPr>
            <w:tcW w:w="6549" w:type="dxa"/>
            <w:vAlign w:val="center"/>
          </w:tcPr>
          <w:p w14:paraId="75F7B66E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高级工程师（风景园林） </w:t>
            </w:r>
          </w:p>
          <w:p w14:paraId="09AA540D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证书编号：G3300051537</w:t>
            </w:r>
          </w:p>
          <w:p w14:paraId="267EDFE7">
            <w:pPr>
              <w:widowControl/>
              <w:spacing w:line="276" w:lineRule="auto"/>
              <w:jc w:val="center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业绩：世界爱情文化公园—“爱情之路”区域提升完善工程—景观绿化项目</w:t>
            </w:r>
          </w:p>
        </w:tc>
      </w:tr>
      <w:tr w14:paraId="14805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63" w:type="dxa"/>
            <w:vAlign w:val="center"/>
          </w:tcPr>
          <w:p w14:paraId="2D6206C0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工期</w:t>
            </w:r>
          </w:p>
        </w:tc>
        <w:tc>
          <w:tcPr>
            <w:tcW w:w="6549" w:type="dxa"/>
            <w:vAlign w:val="center"/>
          </w:tcPr>
          <w:p w14:paraId="7F3F9473">
            <w:pPr>
              <w:spacing w:line="360" w:lineRule="auto"/>
              <w:jc w:val="center"/>
              <w:rPr>
                <w:rFonts w:hint="eastAsia" w:ascii="宋体" w:hAnsi="宋体" w:eastAsia="宋体" w:cs="Arial"/>
                <w:szCs w:val="21"/>
              </w:rPr>
            </w:pPr>
            <w:r>
              <w:rPr>
                <w:rFonts w:hint="eastAsia" w:ascii="宋体" w:hAnsi="宋体" w:eastAsia="宋体" w:cs="Arial"/>
                <w:szCs w:val="21"/>
                <w:lang w:val="en-US" w:eastAsia="zh-CN"/>
              </w:rPr>
              <w:t>420</w:t>
            </w:r>
            <w:r>
              <w:rPr>
                <w:rFonts w:hint="eastAsia" w:ascii="宋体" w:hAnsi="宋体" w:eastAsia="宋体" w:cs="Arial"/>
                <w:szCs w:val="21"/>
              </w:rPr>
              <w:t>日历天</w:t>
            </w:r>
          </w:p>
        </w:tc>
      </w:tr>
      <w:tr w14:paraId="63B21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763" w:type="dxa"/>
            <w:vAlign w:val="center"/>
          </w:tcPr>
          <w:p w14:paraId="60B6E0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响应招标文件资格能力条件</w:t>
            </w:r>
          </w:p>
        </w:tc>
        <w:tc>
          <w:tcPr>
            <w:tcW w:w="6549" w:type="dxa"/>
            <w:vAlign w:val="center"/>
          </w:tcPr>
          <w:p w14:paraId="6914D6AB">
            <w:pPr>
              <w:widowControl/>
              <w:spacing w:line="276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具有独立法人资格；                                                 业绩：第三届数字峰会周边景观提升工程第2标段（施工）（竣工日期：2020年12月7日；金额：17069600元）</w:t>
            </w:r>
          </w:p>
        </w:tc>
      </w:tr>
      <w:tr w14:paraId="310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7F1A009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中标日期</w:t>
            </w:r>
          </w:p>
        </w:tc>
        <w:tc>
          <w:tcPr>
            <w:tcW w:w="6549" w:type="dxa"/>
            <w:vAlign w:val="center"/>
          </w:tcPr>
          <w:p w14:paraId="01AC8C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333333"/>
                <w:szCs w:val="21"/>
                <w:highlight w:val="none"/>
                <w:shd w:val="clear" w:color="auto" w:fill="FFFFFF"/>
              </w:rPr>
              <w:t>日</w:t>
            </w:r>
          </w:p>
        </w:tc>
      </w:tr>
      <w:tr w14:paraId="360BF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763" w:type="dxa"/>
            <w:vAlign w:val="center"/>
          </w:tcPr>
          <w:p w14:paraId="0A56138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 w:cs="Arial"/>
                <w:szCs w:val="21"/>
              </w:rPr>
              <w:t>备 注</w:t>
            </w:r>
          </w:p>
        </w:tc>
        <w:tc>
          <w:tcPr>
            <w:tcW w:w="6549" w:type="dxa"/>
            <w:vAlign w:val="center"/>
          </w:tcPr>
          <w:p w14:paraId="40A54BF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455EE98A">
      <w:pPr>
        <w:rPr>
          <w:rFonts w:ascii="宋体" w:hAnsi="宋体" w:eastAsia="宋体"/>
          <w:szCs w:val="21"/>
        </w:rPr>
      </w:pPr>
    </w:p>
    <w:sectPr>
      <w:pgSz w:w="11906" w:h="16838"/>
      <w:pgMar w:top="1418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13C706D"/>
    <w:rsid w:val="02BC1AB4"/>
    <w:rsid w:val="046360D0"/>
    <w:rsid w:val="0A953E80"/>
    <w:rsid w:val="0AA042D0"/>
    <w:rsid w:val="0D906017"/>
    <w:rsid w:val="13C96FE5"/>
    <w:rsid w:val="153B2D0D"/>
    <w:rsid w:val="175536C5"/>
    <w:rsid w:val="19E87796"/>
    <w:rsid w:val="2BDE6C16"/>
    <w:rsid w:val="3A7C32E3"/>
    <w:rsid w:val="3CD950FB"/>
    <w:rsid w:val="3DF25C60"/>
    <w:rsid w:val="3EDD48FE"/>
    <w:rsid w:val="44270A1B"/>
    <w:rsid w:val="449725C4"/>
    <w:rsid w:val="55B36F68"/>
    <w:rsid w:val="57163441"/>
    <w:rsid w:val="61457219"/>
    <w:rsid w:val="65844AAE"/>
    <w:rsid w:val="66EA03E5"/>
    <w:rsid w:val="6A895421"/>
    <w:rsid w:val="6EF54288"/>
    <w:rsid w:val="780207D3"/>
    <w:rsid w:val="79B43035"/>
    <w:rsid w:val="79BC17EF"/>
    <w:rsid w:val="7B222EE3"/>
    <w:rsid w:val="7E9E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358</Words>
  <Characters>392</Characters>
  <Lines>5</Lines>
  <Paragraphs>1</Paragraphs>
  <TotalTime>0</TotalTime>
  <ScaleCrop>false</ScaleCrop>
  <LinksUpToDate>false</LinksUpToDate>
  <CharactersWithSpaces>394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2025-05-20T01:58:48Z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