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16127">
      <w:pPr>
        <w:jc w:val="center"/>
        <w:rPr>
          <w:rFonts w:hint="eastAsia"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</w:rPr>
        <w:t>嘉兴市市区快速路环线工程（三期二阶段）桥梁成桥检测</w:t>
      </w:r>
    </w:p>
    <w:p w14:paraId="2D7FCB3E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6"/>
        <w:tblW w:w="8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6094"/>
      </w:tblGrid>
      <w:tr w14:paraId="1E59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1AA4C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094" w:type="dxa"/>
            <w:vAlign w:val="center"/>
          </w:tcPr>
          <w:p w14:paraId="6D6C2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嘉兴市市区快速路环线工程（三期二阶段）桥梁成桥检测</w:t>
            </w:r>
          </w:p>
        </w:tc>
      </w:tr>
      <w:tr w14:paraId="6E8A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5D1A8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094" w:type="dxa"/>
            <w:vAlign w:val="center"/>
          </w:tcPr>
          <w:p w14:paraId="5E834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4164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2125" w:type="dxa"/>
            <w:vAlign w:val="center"/>
          </w:tcPr>
          <w:p w14:paraId="4C85E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094" w:type="dxa"/>
            <w:vAlign w:val="center"/>
          </w:tcPr>
          <w:p w14:paraId="76EF5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三期二阶段工程实施范围为:主线中环北路城东路口至三环东路广益路口（K21+345-K28+489；K0+000-K0+505）7649米及地面辅道三环东路公铁立交南侧至广益路（K23+475-K28+489；K0+000-K0+063）5077米，同步改造实施茶园路约350米。</w:t>
            </w:r>
          </w:p>
        </w:tc>
      </w:tr>
      <w:tr w14:paraId="70E5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4A8B5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094" w:type="dxa"/>
            <w:vAlign w:val="center"/>
          </w:tcPr>
          <w:p w14:paraId="5DBE8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浙江中技建设工程检测有限公司</w:t>
            </w:r>
          </w:p>
        </w:tc>
      </w:tr>
      <w:tr w14:paraId="3890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30E87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094" w:type="dxa"/>
            <w:vAlign w:val="center"/>
          </w:tcPr>
          <w:p w14:paraId="61DB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907500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133D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11BB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094" w:type="dxa"/>
            <w:vAlign w:val="center"/>
          </w:tcPr>
          <w:p w14:paraId="675A6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俞国俊</w:t>
            </w:r>
          </w:p>
        </w:tc>
      </w:tr>
      <w:tr w14:paraId="0982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125" w:type="dxa"/>
            <w:vAlign w:val="center"/>
          </w:tcPr>
          <w:p w14:paraId="3E76D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094" w:type="dxa"/>
            <w:vAlign w:val="center"/>
          </w:tcPr>
          <w:p w14:paraId="61B9A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高级工程师（证书编号：G3300384756）</w:t>
            </w:r>
          </w:p>
        </w:tc>
      </w:tr>
      <w:tr w14:paraId="486F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5FC0A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服务期</w:t>
            </w:r>
          </w:p>
        </w:tc>
        <w:tc>
          <w:tcPr>
            <w:tcW w:w="6094" w:type="dxa"/>
            <w:vAlign w:val="center"/>
          </w:tcPr>
          <w:p w14:paraId="7D33D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合同签订至试验检测服务工作全部完成并提交完整检测报告，确保项目顺利通过验收并完成移交。</w:t>
            </w:r>
          </w:p>
        </w:tc>
      </w:tr>
      <w:tr w14:paraId="3475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2125" w:type="dxa"/>
            <w:vAlign w:val="center"/>
          </w:tcPr>
          <w:p w14:paraId="78DD9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094" w:type="dxa"/>
            <w:vAlign w:val="center"/>
          </w:tcPr>
          <w:p w14:paraId="653ED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具备独立法人资格；具有省级建设行政主管部门颁发的建设工程质量检测机构资质证书（包含桥梁及地下工程检测）；具有省级技术监督局颁发的计量认证证书。</w:t>
            </w:r>
          </w:p>
        </w:tc>
      </w:tr>
      <w:tr w14:paraId="295F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28DFF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094" w:type="dxa"/>
            <w:vAlign w:val="center"/>
          </w:tcPr>
          <w:p w14:paraId="33218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12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23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日</w:t>
            </w:r>
          </w:p>
        </w:tc>
      </w:tr>
      <w:tr w14:paraId="1CBB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4D31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094" w:type="dxa"/>
            <w:vAlign w:val="center"/>
          </w:tcPr>
          <w:p w14:paraId="02128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</w:tr>
    </w:tbl>
    <w:p w14:paraId="472D6062">
      <w:pPr>
        <w:rPr>
          <w:rFonts w:ascii="宋体" w:hAnsi="宋体" w:eastAsia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46360D0"/>
    <w:rsid w:val="0AA042D0"/>
    <w:rsid w:val="18D3342B"/>
    <w:rsid w:val="19E87796"/>
    <w:rsid w:val="1B933FBC"/>
    <w:rsid w:val="1CF3609B"/>
    <w:rsid w:val="2CEF3BCE"/>
    <w:rsid w:val="384A7817"/>
    <w:rsid w:val="3EDD48FE"/>
    <w:rsid w:val="3FB43CF7"/>
    <w:rsid w:val="43050A54"/>
    <w:rsid w:val="449725C4"/>
    <w:rsid w:val="55B36F68"/>
    <w:rsid w:val="57163441"/>
    <w:rsid w:val="585633CA"/>
    <w:rsid w:val="597955E3"/>
    <w:rsid w:val="5A5813E4"/>
    <w:rsid w:val="5C017506"/>
    <w:rsid w:val="63DC0C88"/>
    <w:rsid w:val="6EF54288"/>
    <w:rsid w:val="75EB1DF6"/>
    <w:rsid w:val="780207D3"/>
    <w:rsid w:val="79B43035"/>
    <w:rsid w:val="79B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361</Words>
  <Characters>441</Characters>
  <Lines>5</Lines>
  <Paragraphs>1</Paragraphs>
  <TotalTime>1</TotalTime>
  <ScaleCrop>false</ScaleCrop>
  <LinksUpToDate>false</LinksUpToDate>
  <CharactersWithSpaces>442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Peter</cp:lastModifiedBy>
  <cp:lastPrinted>2025-12-23T02:12:22Z</cp:lastPrinted>
  <dcterms:modified xsi:type="dcterms:W3CDTF">2025-12-23T02:12:24Z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eyJoZGlkIjoiNDk2ZWNhY2MyNjk2YWYyYTJkOWY5ZWQwYTAyZGNmMjUiLCJ1c2VySWQiOiI1NTQwNDQ3MTEifQ==</vt:lpwstr>
  </property>
</Properties>
</file>