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before="100" w:beforeAutospacing="1" w:after="270" w:line="375" w:lineRule="atLeast"/>
        <w:jc w:val="center"/>
        <w:rPr>
          <w:rStyle w:val="8"/>
          <w:rFonts w:asciiTheme="minorEastAsia" w:hAnsiTheme="minorEastAsia"/>
          <w:color w:val="000000"/>
          <w:sz w:val="32"/>
          <w:szCs w:val="32"/>
        </w:rPr>
      </w:pPr>
      <w:r>
        <w:rPr>
          <w:rStyle w:val="8"/>
          <w:rFonts w:hint="eastAsia" w:cs="Arial" w:asciiTheme="minorEastAsia" w:hAnsiTheme="minorEastAsia"/>
          <w:bCs/>
          <w:color w:val="000000"/>
          <w:sz w:val="32"/>
          <w:szCs w:val="32"/>
        </w:rPr>
        <w:t>嘉兴市交通学校（嘉兴交通技工学校）2026年--2027年购买内保服务项目中</w:t>
      </w:r>
      <w:r>
        <w:rPr>
          <w:rStyle w:val="8"/>
          <w:rFonts w:hint="eastAsia" w:cs="Arial" w:asciiTheme="minorEastAsia" w:hAnsiTheme="minorEastAsia"/>
          <w:color w:val="000000"/>
          <w:sz w:val="32"/>
          <w:szCs w:val="32"/>
        </w:rPr>
        <w:t>标公示</w:t>
      </w:r>
    </w:p>
    <w:p>
      <w:pPr>
        <w:widowControl/>
        <w:snapToGrid w:val="0"/>
        <w:spacing w:line="440" w:lineRule="exact"/>
        <w:jc w:val="left"/>
        <w:rPr>
          <w:rFonts w:cs="宋体" w:asciiTheme="minorEastAsia" w:hAnsiTheme="minorEastAsia"/>
          <w:color w:val="232323"/>
          <w:kern w:val="0"/>
          <w:sz w:val="24"/>
          <w:szCs w:val="24"/>
          <w:shd w:val="clear" w:color="auto" w:fill="FFFFFF"/>
        </w:rPr>
      </w:pPr>
      <w:r>
        <w:rPr>
          <w:rFonts w:hint="eastAsia" w:cs="宋体" w:asciiTheme="minorEastAsia" w:hAnsiTheme="minorEastAsia"/>
          <w:color w:val="232323"/>
          <w:kern w:val="0"/>
          <w:sz w:val="24"/>
          <w:szCs w:val="24"/>
          <w:shd w:val="clear" w:color="auto" w:fill="FFFFFF"/>
        </w:rPr>
        <w:t>一、采购人名称：嘉兴市交通学校（嘉兴交通技工学校）</w:t>
      </w:r>
    </w:p>
    <w:p>
      <w:pPr>
        <w:widowControl/>
        <w:snapToGrid w:val="0"/>
        <w:spacing w:line="440" w:lineRule="exact"/>
        <w:jc w:val="left"/>
        <w:rPr>
          <w:rFonts w:cs="宋体" w:asciiTheme="minorEastAsia" w:hAnsiTheme="minorEastAsia"/>
          <w:color w:val="232323"/>
          <w:kern w:val="0"/>
          <w:sz w:val="24"/>
          <w:szCs w:val="24"/>
          <w:shd w:val="clear" w:color="auto" w:fill="FFFFFF"/>
        </w:rPr>
      </w:pPr>
      <w:r>
        <w:rPr>
          <w:rFonts w:hint="eastAsia" w:cs="宋体" w:asciiTheme="minorEastAsia" w:hAnsiTheme="minorEastAsia"/>
          <w:color w:val="232323"/>
          <w:kern w:val="0"/>
          <w:sz w:val="24"/>
          <w:szCs w:val="24"/>
          <w:shd w:val="clear" w:color="auto" w:fill="FFFFFF"/>
        </w:rPr>
        <w:t>二、采购项目名称：嘉兴市交通学校（嘉兴交通技工学校）2026年--2027年购买内保服务项目</w:t>
      </w:r>
    </w:p>
    <w:p>
      <w:pPr>
        <w:widowControl/>
        <w:snapToGrid w:val="0"/>
        <w:spacing w:line="440" w:lineRule="exact"/>
        <w:jc w:val="left"/>
        <w:rPr>
          <w:rFonts w:cs="宋体" w:asciiTheme="minorEastAsia" w:hAnsiTheme="minorEastAsia"/>
          <w:color w:val="232323"/>
          <w:kern w:val="0"/>
          <w:sz w:val="24"/>
          <w:szCs w:val="24"/>
          <w:shd w:val="clear" w:color="auto" w:fill="FFFFFF"/>
        </w:rPr>
      </w:pPr>
      <w:r>
        <w:rPr>
          <w:rFonts w:hint="eastAsia" w:cs="宋体" w:asciiTheme="minorEastAsia" w:hAnsiTheme="minorEastAsia"/>
          <w:color w:val="232323"/>
          <w:kern w:val="0"/>
          <w:sz w:val="24"/>
          <w:szCs w:val="24"/>
          <w:shd w:val="clear" w:color="auto" w:fill="FFFFFF"/>
        </w:rPr>
        <w:t>三、采购组织类型：非政府采购</w:t>
      </w:r>
    </w:p>
    <w:p>
      <w:pPr>
        <w:widowControl/>
        <w:snapToGrid w:val="0"/>
        <w:spacing w:line="440" w:lineRule="exact"/>
        <w:jc w:val="left"/>
        <w:rPr>
          <w:rFonts w:cs="宋体" w:asciiTheme="minorEastAsia" w:hAnsiTheme="minorEastAsia"/>
          <w:color w:val="232323"/>
          <w:kern w:val="0"/>
          <w:sz w:val="24"/>
          <w:szCs w:val="24"/>
          <w:shd w:val="clear" w:color="auto" w:fill="FFFFFF"/>
        </w:rPr>
      </w:pPr>
      <w:r>
        <w:rPr>
          <w:rFonts w:hint="eastAsia" w:cs="宋体" w:asciiTheme="minorEastAsia" w:hAnsiTheme="minorEastAsia"/>
          <w:color w:val="232323"/>
          <w:kern w:val="0"/>
          <w:sz w:val="24"/>
          <w:szCs w:val="24"/>
          <w:shd w:val="clear" w:color="auto" w:fill="FFFFFF"/>
        </w:rPr>
        <w:t>四、采购方式：公开招标</w:t>
      </w:r>
    </w:p>
    <w:p>
      <w:pPr>
        <w:widowControl/>
        <w:snapToGrid w:val="0"/>
        <w:spacing w:line="440" w:lineRule="exact"/>
        <w:jc w:val="left"/>
        <w:rPr>
          <w:rFonts w:cs="宋体" w:asciiTheme="minorEastAsia" w:hAnsiTheme="minorEastAsia"/>
          <w:color w:val="232323"/>
          <w:kern w:val="0"/>
          <w:sz w:val="24"/>
          <w:szCs w:val="24"/>
          <w:shd w:val="clear" w:color="auto" w:fill="FFFFFF"/>
        </w:rPr>
      </w:pPr>
      <w:r>
        <w:rPr>
          <w:rFonts w:hint="eastAsia" w:cs="宋体" w:asciiTheme="minorEastAsia" w:hAnsiTheme="minorEastAsia"/>
          <w:color w:val="232323"/>
          <w:kern w:val="0"/>
          <w:sz w:val="24"/>
          <w:szCs w:val="24"/>
          <w:shd w:val="clear" w:color="auto" w:fill="FFFFFF"/>
        </w:rPr>
        <w:t>五、采购公告发布日期：2025年</w:t>
      </w:r>
      <w:r>
        <w:rPr>
          <w:rFonts w:cs="宋体" w:asciiTheme="minorEastAsia" w:hAnsiTheme="minorEastAsia"/>
          <w:color w:val="232323"/>
          <w:kern w:val="0"/>
          <w:sz w:val="24"/>
          <w:szCs w:val="24"/>
          <w:shd w:val="clear" w:color="auto" w:fill="FFFFFF"/>
        </w:rPr>
        <w:t>12</w:t>
      </w:r>
      <w:r>
        <w:rPr>
          <w:rFonts w:hint="eastAsia" w:cs="宋体" w:asciiTheme="minorEastAsia" w:hAnsiTheme="minorEastAsia"/>
          <w:color w:val="232323"/>
          <w:kern w:val="0"/>
          <w:sz w:val="24"/>
          <w:szCs w:val="24"/>
          <w:shd w:val="clear" w:color="auto" w:fill="FFFFFF"/>
        </w:rPr>
        <w:t>月</w:t>
      </w:r>
      <w:r>
        <w:rPr>
          <w:rFonts w:cs="宋体" w:asciiTheme="minorEastAsia" w:hAnsiTheme="minorEastAsia"/>
          <w:color w:val="232323"/>
          <w:kern w:val="0"/>
          <w:sz w:val="24"/>
          <w:szCs w:val="24"/>
          <w:shd w:val="clear" w:color="auto" w:fill="FFFFFF"/>
        </w:rPr>
        <w:t>5</w:t>
      </w:r>
      <w:r>
        <w:rPr>
          <w:rFonts w:hint="eastAsia" w:cs="宋体" w:asciiTheme="minorEastAsia" w:hAnsiTheme="minorEastAsia"/>
          <w:color w:val="232323"/>
          <w:kern w:val="0"/>
          <w:sz w:val="24"/>
          <w:szCs w:val="24"/>
          <w:shd w:val="clear" w:color="auto" w:fill="FFFFFF"/>
        </w:rPr>
        <w:t>日</w:t>
      </w:r>
    </w:p>
    <w:p>
      <w:pPr>
        <w:widowControl/>
        <w:snapToGrid w:val="0"/>
        <w:spacing w:line="440" w:lineRule="exact"/>
        <w:jc w:val="left"/>
        <w:rPr>
          <w:rFonts w:cs="宋体" w:asciiTheme="minorEastAsia" w:hAnsiTheme="minorEastAsia"/>
          <w:color w:val="232323"/>
          <w:kern w:val="0"/>
          <w:sz w:val="24"/>
          <w:szCs w:val="24"/>
          <w:shd w:val="clear" w:color="auto" w:fill="FFFFFF"/>
        </w:rPr>
      </w:pPr>
      <w:r>
        <w:rPr>
          <w:rFonts w:hint="eastAsia" w:cs="宋体" w:asciiTheme="minorEastAsia" w:hAnsiTheme="minorEastAsia"/>
          <w:color w:val="232323"/>
          <w:kern w:val="0"/>
          <w:sz w:val="24"/>
          <w:szCs w:val="24"/>
          <w:shd w:val="clear" w:color="auto" w:fill="FFFFFF"/>
        </w:rPr>
        <w:t>六、开标时间：</w:t>
      </w:r>
      <w:r>
        <w:rPr>
          <w:rFonts w:cs="宋体" w:asciiTheme="minorEastAsia" w:hAnsiTheme="minorEastAsia"/>
          <w:color w:val="232323"/>
          <w:kern w:val="0"/>
          <w:sz w:val="24"/>
          <w:szCs w:val="24"/>
          <w:shd w:val="clear" w:color="auto" w:fill="FFFFFF"/>
        </w:rPr>
        <w:t xml:space="preserve"> 2025</w:t>
      </w:r>
      <w:r>
        <w:rPr>
          <w:rFonts w:hint="eastAsia" w:cs="宋体" w:asciiTheme="minorEastAsia" w:hAnsiTheme="minorEastAsia"/>
          <w:color w:val="232323"/>
          <w:kern w:val="0"/>
          <w:sz w:val="24"/>
          <w:szCs w:val="24"/>
          <w:shd w:val="clear" w:color="auto" w:fill="FFFFFF"/>
        </w:rPr>
        <w:t>年</w:t>
      </w:r>
      <w:r>
        <w:rPr>
          <w:rFonts w:cs="宋体" w:asciiTheme="minorEastAsia" w:hAnsiTheme="minorEastAsia"/>
          <w:color w:val="232323"/>
          <w:kern w:val="0"/>
          <w:sz w:val="24"/>
          <w:szCs w:val="24"/>
          <w:shd w:val="clear" w:color="auto" w:fill="FFFFFF"/>
        </w:rPr>
        <w:t>12</w:t>
      </w:r>
      <w:r>
        <w:rPr>
          <w:rFonts w:hint="eastAsia" w:cs="宋体" w:asciiTheme="minorEastAsia" w:hAnsiTheme="minorEastAsia"/>
          <w:color w:val="232323"/>
          <w:kern w:val="0"/>
          <w:sz w:val="24"/>
          <w:szCs w:val="24"/>
          <w:shd w:val="clear" w:color="auto" w:fill="FFFFFF"/>
        </w:rPr>
        <w:t>月</w:t>
      </w:r>
      <w:r>
        <w:rPr>
          <w:rFonts w:cs="宋体" w:asciiTheme="minorEastAsia" w:hAnsiTheme="minorEastAsia"/>
          <w:color w:val="232323"/>
          <w:kern w:val="0"/>
          <w:sz w:val="24"/>
          <w:szCs w:val="24"/>
          <w:shd w:val="clear" w:color="auto" w:fill="FFFFFF"/>
        </w:rPr>
        <w:t>25</w:t>
      </w:r>
      <w:r>
        <w:rPr>
          <w:rFonts w:hint="eastAsia" w:cs="宋体" w:asciiTheme="minorEastAsia" w:hAnsiTheme="minorEastAsia"/>
          <w:color w:val="232323"/>
          <w:kern w:val="0"/>
          <w:sz w:val="24"/>
          <w:szCs w:val="24"/>
          <w:shd w:val="clear" w:color="auto" w:fill="FFFFFF"/>
        </w:rPr>
        <w:t>日</w:t>
      </w:r>
      <w:r>
        <w:rPr>
          <w:rFonts w:cs="宋体" w:asciiTheme="minorEastAsia" w:hAnsiTheme="minorEastAsia"/>
          <w:color w:val="232323"/>
          <w:kern w:val="0"/>
          <w:sz w:val="24"/>
          <w:szCs w:val="24"/>
          <w:shd w:val="clear" w:color="auto" w:fill="FFFFFF"/>
        </w:rPr>
        <w:t>09:30</w:t>
      </w:r>
      <w:r>
        <w:rPr>
          <w:rFonts w:hint="eastAsia" w:cs="宋体" w:asciiTheme="minorEastAsia" w:hAnsiTheme="minorEastAsia"/>
          <w:color w:val="232323"/>
          <w:kern w:val="0"/>
          <w:sz w:val="24"/>
          <w:szCs w:val="24"/>
          <w:shd w:val="clear" w:color="auto" w:fill="FFFFFF"/>
        </w:rPr>
        <w:t>时</w:t>
      </w:r>
    </w:p>
    <w:p>
      <w:pPr>
        <w:widowControl/>
        <w:snapToGrid w:val="0"/>
        <w:spacing w:line="440" w:lineRule="exact"/>
        <w:jc w:val="left"/>
        <w:rPr>
          <w:rFonts w:cs="宋体" w:asciiTheme="minorEastAsia" w:hAnsiTheme="minorEastAsia"/>
          <w:color w:val="232323"/>
          <w:kern w:val="0"/>
          <w:sz w:val="24"/>
          <w:szCs w:val="24"/>
          <w:shd w:val="clear" w:color="auto" w:fill="FFFFFF"/>
        </w:rPr>
      </w:pPr>
      <w:r>
        <w:rPr>
          <w:rFonts w:hint="eastAsia" w:cs="宋体" w:asciiTheme="minorEastAsia" w:hAnsiTheme="minorEastAsia"/>
          <w:color w:val="232323"/>
          <w:kern w:val="0"/>
          <w:sz w:val="24"/>
          <w:szCs w:val="24"/>
          <w:shd w:val="clear" w:color="auto" w:fill="FFFFFF"/>
        </w:rPr>
        <w:t>七、中标结果：</w:t>
      </w:r>
    </w:p>
    <w:tbl>
      <w:tblPr>
        <w:tblStyle w:val="6"/>
        <w:tblW w:w="87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509"/>
        <w:gridCol w:w="1981"/>
        <w:gridCol w:w="32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5" w:hRule="atLeast"/>
        </w:trPr>
        <w:tc>
          <w:tcPr>
            <w:tcW w:w="3509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232323"/>
                <w:kern w:val="0"/>
                <w:sz w:val="24"/>
                <w:szCs w:val="24"/>
              </w:rPr>
              <w:t>中标候选人</w:t>
            </w:r>
          </w:p>
        </w:tc>
        <w:tc>
          <w:tcPr>
            <w:tcW w:w="198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232323"/>
                <w:kern w:val="0"/>
                <w:sz w:val="24"/>
                <w:szCs w:val="24"/>
              </w:rPr>
              <w:t>中标报价（元）</w:t>
            </w:r>
          </w:p>
        </w:tc>
        <w:tc>
          <w:tcPr>
            <w:tcW w:w="32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232323"/>
                <w:kern w:val="0"/>
                <w:sz w:val="24"/>
                <w:szCs w:val="24"/>
              </w:rPr>
              <w:t>中标供应商地址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0" w:hRule="atLeast"/>
        </w:trPr>
        <w:tc>
          <w:tcPr>
            <w:tcW w:w="3509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杭州亲清文化有限公司</w:t>
            </w:r>
          </w:p>
        </w:tc>
        <w:tc>
          <w:tcPr>
            <w:tcW w:w="198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339000</w:t>
            </w:r>
          </w:p>
        </w:tc>
        <w:tc>
          <w:tcPr>
            <w:tcW w:w="328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eastAsia="zh-CN"/>
              </w:rPr>
              <w:t>浙江省杭州市西湖区文一西路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460号文娱中心239室</w:t>
            </w:r>
          </w:p>
        </w:tc>
      </w:tr>
    </w:tbl>
    <w:p>
      <w:pPr>
        <w:widowControl/>
        <w:shd w:val="clear" w:color="auto" w:fill="FFFFFF"/>
        <w:snapToGrid w:val="0"/>
        <w:spacing w:line="440" w:lineRule="exact"/>
        <w:jc w:val="left"/>
        <w:rPr>
          <w:rFonts w:cs="宋体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color w:val="232323"/>
          <w:kern w:val="0"/>
          <w:sz w:val="24"/>
          <w:szCs w:val="24"/>
        </w:rPr>
        <w:t>八、其他事项：</w:t>
      </w:r>
    </w:p>
    <w:p>
      <w:pPr>
        <w:widowControl/>
        <w:shd w:val="clear" w:color="auto" w:fill="FFFFFF"/>
        <w:snapToGrid w:val="0"/>
        <w:spacing w:line="440" w:lineRule="exact"/>
        <w:jc w:val="left"/>
        <w:rPr>
          <w:rFonts w:cs="宋体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232323"/>
          <w:kern w:val="0"/>
          <w:sz w:val="24"/>
          <w:szCs w:val="24"/>
        </w:rPr>
        <w:t>公示时间：2</w:t>
      </w:r>
      <w:r>
        <w:rPr>
          <w:rFonts w:cs="宋体" w:asciiTheme="minorEastAsia" w:hAnsiTheme="minorEastAsia"/>
          <w:color w:val="232323"/>
          <w:kern w:val="0"/>
          <w:sz w:val="24"/>
          <w:szCs w:val="24"/>
        </w:rPr>
        <w:t>025</w:t>
      </w:r>
      <w:r>
        <w:rPr>
          <w:rFonts w:hint="eastAsia" w:cs="宋体" w:asciiTheme="minorEastAsia" w:hAnsiTheme="minorEastAsia"/>
          <w:color w:val="232323"/>
          <w:kern w:val="0"/>
          <w:sz w:val="24"/>
          <w:szCs w:val="24"/>
        </w:rPr>
        <w:t>年1</w:t>
      </w:r>
      <w:r>
        <w:rPr>
          <w:rFonts w:cs="宋体" w:asciiTheme="minorEastAsia" w:hAnsiTheme="minorEastAsia"/>
          <w:color w:val="232323"/>
          <w:kern w:val="0"/>
          <w:sz w:val="24"/>
          <w:szCs w:val="24"/>
        </w:rPr>
        <w:t>2</w:t>
      </w:r>
      <w:r>
        <w:rPr>
          <w:rFonts w:hint="eastAsia" w:cs="宋体" w:asciiTheme="minorEastAsia" w:hAnsiTheme="minorEastAsia"/>
          <w:color w:val="232323"/>
          <w:kern w:val="0"/>
          <w:sz w:val="24"/>
          <w:szCs w:val="24"/>
        </w:rPr>
        <w:t>月</w:t>
      </w:r>
      <w:r>
        <w:rPr>
          <w:rFonts w:hint="eastAsia" w:cs="宋体" w:asciiTheme="minorEastAsia" w:hAnsiTheme="minorEastAsia"/>
          <w:color w:val="232323"/>
          <w:kern w:val="0"/>
          <w:sz w:val="24"/>
          <w:szCs w:val="24"/>
          <w:lang w:val="en-US" w:eastAsia="zh-CN"/>
        </w:rPr>
        <w:t>26</w:t>
      </w:r>
      <w:r>
        <w:rPr>
          <w:rFonts w:hint="eastAsia" w:cs="宋体" w:asciiTheme="minorEastAsia" w:hAnsiTheme="minorEastAsia"/>
          <w:color w:val="232323"/>
          <w:kern w:val="0"/>
          <w:sz w:val="24"/>
          <w:szCs w:val="24"/>
        </w:rPr>
        <w:t>日-</w:t>
      </w:r>
      <w:r>
        <w:rPr>
          <w:rFonts w:cs="宋体" w:asciiTheme="minorEastAsia" w:hAnsiTheme="minorEastAsia"/>
          <w:color w:val="232323"/>
          <w:kern w:val="0"/>
          <w:sz w:val="24"/>
          <w:szCs w:val="24"/>
        </w:rPr>
        <w:t>2025</w:t>
      </w:r>
      <w:r>
        <w:rPr>
          <w:rFonts w:hint="eastAsia" w:cs="宋体" w:asciiTheme="minorEastAsia" w:hAnsiTheme="minorEastAsia"/>
          <w:color w:val="232323"/>
          <w:kern w:val="0"/>
          <w:sz w:val="24"/>
          <w:szCs w:val="24"/>
        </w:rPr>
        <w:t>年1</w:t>
      </w:r>
      <w:r>
        <w:rPr>
          <w:rFonts w:cs="宋体" w:asciiTheme="minorEastAsia" w:hAnsiTheme="minorEastAsia"/>
          <w:color w:val="232323"/>
          <w:kern w:val="0"/>
          <w:sz w:val="24"/>
          <w:szCs w:val="24"/>
        </w:rPr>
        <w:t>2</w:t>
      </w:r>
      <w:r>
        <w:rPr>
          <w:rFonts w:hint="eastAsia" w:cs="宋体" w:asciiTheme="minorEastAsia" w:hAnsiTheme="minorEastAsia"/>
          <w:color w:val="232323"/>
          <w:kern w:val="0"/>
          <w:sz w:val="24"/>
          <w:szCs w:val="24"/>
        </w:rPr>
        <w:t>月</w:t>
      </w:r>
      <w:r>
        <w:rPr>
          <w:rFonts w:hint="eastAsia" w:cs="宋体" w:asciiTheme="minorEastAsia" w:hAnsiTheme="minorEastAsia"/>
          <w:color w:val="232323"/>
          <w:kern w:val="0"/>
          <w:sz w:val="24"/>
          <w:szCs w:val="24"/>
          <w:lang w:val="en-US" w:eastAsia="zh-CN"/>
        </w:rPr>
        <w:t>29</w:t>
      </w:r>
      <w:r>
        <w:rPr>
          <w:rFonts w:hint="eastAsia" w:cs="宋体" w:asciiTheme="minorEastAsia" w:hAnsiTheme="minorEastAsia"/>
          <w:color w:val="232323"/>
          <w:kern w:val="0"/>
          <w:sz w:val="24"/>
          <w:szCs w:val="24"/>
        </w:rPr>
        <w:t>日</w:t>
      </w:r>
    </w:p>
    <w:p>
      <w:pPr>
        <w:widowControl/>
        <w:shd w:val="clear" w:color="auto" w:fill="FFFFFF"/>
        <w:snapToGrid w:val="0"/>
        <w:spacing w:line="440" w:lineRule="exact"/>
        <w:jc w:val="left"/>
        <w:rPr>
          <w:rFonts w:cs="宋体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color w:val="232323"/>
          <w:kern w:val="0"/>
          <w:sz w:val="24"/>
          <w:szCs w:val="24"/>
        </w:rPr>
        <w:t>九、联系方式：</w:t>
      </w:r>
    </w:p>
    <w:p>
      <w:pPr>
        <w:widowControl/>
        <w:snapToGrid w:val="0"/>
        <w:spacing w:line="440" w:lineRule="exact"/>
        <w:jc w:val="left"/>
        <w:rPr>
          <w:rFonts w:cs="宋体" w:asciiTheme="minorEastAsia" w:hAnsiTheme="minorEastAsia"/>
          <w:color w:val="232323"/>
          <w:kern w:val="0"/>
          <w:sz w:val="24"/>
          <w:szCs w:val="24"/>
          <w:shd w:val="clear" w:color="auto" w:fill="FFFFFF"/>
        </w:rPr>
      </w:pPr>
      <w:r>
        <w:rPr>
          <w:rFonts w:hint="eastAsia" w:cs="宋体" w:asciiTheme="minorEastAsia" w:hAnsiTheme="minorEastAsia"/>
          <w:color w:val="232323"/>
          <w:kern w:val="0"/>
          <w:sz w:val="24"/>
          <w:szCs w:val="24"/>
          <w:shd w:val="clear" w:color="auto" w:fill="FFFFFF"/>
        </w:rPr>
        <w:t>1.采购人名称：嘉兴市交通学校（嘉兴交通技工学校）</w:t>
      </w:r>
    </w:p>
    <w:p>
      <w:pPr>
        <w:widowControl/>
        <w:snapToGrid w:val="0"/>
        <w:spacing w:line="440" w:lineRule="exact"/>
        <w:jc w:val="left"/>
        <w:rPr>
          <w:rFonts w:cs="宋体" w:asciiTheme="minorEastAsia" w:hAnsiTheme="minorEastAsia"/>
          <w:color w:val="232323"/>
          <w:kern w:val="0"/>
          <w:sz w:val="24"/>
          <w:szCs w:val="24"/>
          <w:shd w:val="clear" w:color="auto" w:fill="FFFFFF"/>
        </w:rPr>
      </w:pPr>
      <w:r>
        <w:rPr>
          <w:rFonts w:hint="eastAsia" w:cs="宋体" w:asciiTheme="minorEastAsia" w:hAnsiTheme="minorEastAsia"/>
          <w:color w:val="232323"/>
          <w:kern w:val="0"/>
          <w:sz w:val="24"/>
          <w:szCs w:val="24"/>
          <w:shd w:val="clear" w:color="auto" w:fill="FFFFFF"/>
        </w:rPr>
        <w:t>联系人：钱老师、方老师</w:t>
      </w:r>
    </w:p>
    <w:p>
      <w:pPr>
        <w:widowControl/>
        <w:snapToGrid w:val="0"/>
        <w:spacing w:line="440" w:lineRule="exact"/>
        <w:jc w:val="left"/>
        <w:rPr>
          <w:rFonts w:cs="宋体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232323"/>
          <w:kern w:val="0"/>
          <w:sz w:val="24"/>
          <w:szCs w:val="24"/>
          <w:shd w:val="clear" w:color="auto" w:fill="FFFFFF"/>
        </w:rPr>
        <w:t>联系电话：</w:t>
      </w:r>
      <w:r>
        <w:rPr>
          <w:rFonts w:hint="eastAsia" w:ascii="宋体" w:hAnsi="宋体"/>
          <w:sz w:val="24"/>
          <w:szCs w:val="24"/>
        </w:rPr>
        <w:t>0573-85087900</w:t>
      </w:r>
    </w:p>
    <w:p>
      <w:pPr>
        <w:widowControl/>
        <w:snapToGrid w:val="0"/>
        <w:spacing w:line="440" w:lineRule="exact"/>
        <w:jc w:val="left"/>
        <w:rPr>
          <w:rFonts w:cs="宋体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232323"/>
          <w:kern w:val="0"/>
          <w:sz w:val="24"/>
          <w:szCs w:val="24"/>
          <w:shd w:val="clear" w:color="auto" w:fill="FFFFFF"/>
        </w:rPr>
        <w:t>地址：浙江省</w:t>
      </w:r>
      <w:r>
        <w:rPr>
          <w:rFonts w:hint="eastAsia" w:ascii="宋体" w:hAnsi="宋体"/>
          <w:sz w:val="24"/>
          <w:szCs w:val="24"/>
        </w:rPr>
        <w:t>平湖市当湖街道乍王线大胜段88号</w:t>
      </w:r>
    </w:p>
    <w:p>
      <w:pPr>
        <w:widowControl/>
        <w:snapToGrid w:val="0"/>
        <w:spacing w:line="440" w:lineRule="exact"/>
        <w:jc w:val="left"/>
        <w:rPr>
          <w:rFonts w:cs="宋体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232323"/>
          <w:kern w:val="0"/>
          <w:sz w:val="24"/>
          <w:szCs w:val="24"/>
          <w:shd w:val="clear" w:color="auto" w:fill="FFFFFF"/>
        </w:rPr>
        <w:t>2.采购代理机构名称：</w:t>
      </w:r>
      <w:bookmarkStart w:id="0" w:name="OLE_LINK6"/>
      <w:r>
        <w:rPr>
          <w:rFonts w:hint="eastAsia" w:ascii="宋体" w:hAnsi="宋体"/>
          <w:sz w:val="24"/>
          <w:szCs w:val="24"/>
        </w:rPr>
        <w:t>嘉兴市千秋工程咨询有限公司</w:t>
      </w:r>
      <w:bookmarkEnd w:id="0"/>
    </w:p>
    <w:p>
      <w:pPr>
        <w:widowControl/>
        <w:snapToGrid w:val="0"/>
        <w:spacing w:line="440" w:lineRule="exact"/>
        <w:jc w:val="left"/>
        <w:rPr>
          <w:rFonts w:cs="宋体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232323"/>
          <w:kern w:val="0"/>
          <w:sz w:val="24"/>
          <w:szCs w:val="24"/>
          <w:shd w:val="clear" w:color="auto" w:fill="FFFFFF"/>
        </w:rPr>
        <w:t>联系人：</w:t>
      </w:r>
      <w:r>
        <w:rPr>
          <w:rFonts w:hint="eastAsia" w:ascii="宋体" w:hAnsi="宋体"/>
          <w:sz w:val="24"/>
          <w:szCs w:val="24"/>
        </w:rPr>
        <w:t>钱女士</w:t>
      </w:r>
      <w:bookmarkStart w:id="1" w:name="_GoBack"/>
    </w:p>
    <w:p>
      <w:pPr>
        <w:widowControl/>
        <w:snapToGrid w:val="0"/>
        <w:spacing w:line="440" w:lineRule="exact"/>
        <w:jc w:val="left"/>
        <w:rPr>
          <w:rFonts w:cs="宋体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232323"/>
          <w:kern w:val="0"/>
          <w:sz w:val="24"/>
          <w:szCs w:val="24"/>
          <w:shd w:val="clear" w:color="auto" w:fill="FFFFFF"/>
        </w:rPr>
        <w:t>联系电话：</w:t>
      </w:r>
      <w:r>
        <w:rPr>
          <w:rFonts w:hint="eastAsia" w:ascii="宋体" w:hAnsi="宋体"/>
          <w:sz w:val="24"/>
          <w:szCs w:val="24"/>
        </w:rPr>
        <w:t>0573-</w:t>
      </w:r>
      <w:r>
        <w:rPr>
          <w:rFonts w:ascii="宋体" w:hAnsi="宋体"/>
          <w:sz w:val="24"/>
          <w:szCs w:val="24"/>
        </w:rPr>
        <w:t>83705026</w:t>
      </w:r>
    </w:p>
    <w:p>
      <w:pPr>
        <w:widowControl/>
        <w:snapToGrid w:val="0"/>
        <w:spacing w:line="440" w:lineRule="exact"/>
        <w:jc w:val="left"/>
        <w:rPr>
          <w:rFonts w:cs="宋体" w:asciiTheme="minorEastAsia" w:hAnsiTheme="minorEastAsia"/>
          <w:color w:val="232323"/>
          <w:kern w:val="0"/>
          <w:sz w:val="24"/>
          <w:szCs w:val="24"/>
          <w:shd w:val="clear" w:color="auto" w:fill="FFFFFF"/>
        </w:rPr>
      </w:pPr>
      <w:r>
        <w:rPr>
          <w:rFonts w:hint="eastAsia" w:cs="宋体" w:asciiTheme="minorEastAsia" w:hAnsiTheme="minorEastAsia"/>
          <w:color w:val="232323"/>
          <w:kern w:val="0"/>
          <w:sz w:val="24"/>
          <w:szCs w:val="24"/>
          <w:shd w:val="clear" w:color="auto" w:fill="FFFFFF"/>
        </w:rPr>
        <w:t>地址：浙江省嘉兴市秀洲区新平路2</w:t>
      </w:r>
      <w:r>
        <w:rPr>
          <w:rFonts w:cs="宋体" w:asciiTheme="minorEastAsia" w:hAnsiTheme="minorEastAsia"/>
          <w:color w:val="232323"/>
          <w:kern w:val="0"/>
          <w:sz w:val="24"/>
          <w:szCs w:val="24"/>
          <w:shd w:val="clear" w:color="auto" w:fill="FFFFFF"/>
        </w:rPr>
        <w:t>99</w:t>
      </w:r>
      <w:r>
        <w:rPr>
          <w:rFonts w:hint="eastAsia" w:cs="宋体" w:asciiTheme="minorEastAsia" w:hAnsiTheme="minorEastAsia"/>
          <w:color w:val="232323"/>
          <w:kern w:val="0"/>
          <w:sz w:val="24"/>
          <w:szCs w:val="24"/>
          <w:shd w:val="clear" w:color="auto" w:fill="FFFFFF"/>
        </w:rPr>
        <w:t>号2</w:t>
      </w:r>
      <w:r>
        <w:rPr>
          <w:rFonts w:cs="宋体" w:asciiTheme="minorEastAsia" w:hAnsiTheme="minorEastAsia"/>
          <w:color w:val="232323"/>
          <w:kern w:val="0"/>
          <w:sz w:val="24"/>
          <w:szCs w:val="24"/>
          <w:shd w:val="clear" w:color="auto" w:fill="FFFFFF"/>
        </w:rPr>
        <w:t>3</w:t>
      </w:r>
      <w:r>
        <w:rPr>
          <w:rFonts w:hint="eastAsia" w:cs="宋体" w:asciiTheme="minorEastAsia" w:hAnsiTheme="minorEastAsia"/>
          <w:color w:val="232323"/>
          <w:kern w:val="0"/>
          <w:sz w:val="24"/>
          <w:szCs w:val="24"/>
          <w:shd w:val="clear" w:color="auto" w:fill="FFFFFF"/>
        </w:rPr>
        <w:t>楼</w:t>
      </w:r>
    </w:p>
    <w:p>
      <w:pPr>
        <w:widowControl/>
        <w:snapToGrid w:val="0"/>
        <w:spacing w:line="440" w:lineRule="exact"/>
        <w:jc w:val="left"/>
        <w:rPr>
          <w:rFonts w:cs="宋体" w:asciiTheme="minorEastAsia" w:hAnsiTheme="minorEastAsia"/>
          <w:color w:val="232323"/>
          <w:kern w:val="0"/>
          <w:sz w:val="24"/>
          <w:szCs w:val="24"/>
          <w:shd w:val="clear" w:color="auto" w:fill="FFFFFF"/>
        </w:rPr>
      </w:pPr>
      <w:r>
        <w:rPr>
          <w:rFonts w:hint="eastAsia" w:cs="宋体" w:asciiTheme="minorEastAsia" w:hAnsiTheme="minorEastAsia"/>
          <w:color w:val="232323"/>
          <w:kern w:val="0"/>
          <w:sz w:val="24"/>
          <w:szCs w:val="24"/>
          <w:shd w:val="clear" w:color="auto" w:fill="FFFFFF"/>
        </w:rPr>
        <w:t>电子邮箱：4</w:t>
      </w:r>
      <w:r>
        <w:rPr>
          <w:rFonts w:cs="宋体" w:asciiTheme="minorEastAsia" w:hAnsiTheme="minorEastAsia"/>
          <w:color w:val="232323"/>
          <w:kern w:val="0"/>
          <w:sz w:val="24"/>
          <w:szCs w:val="24"/>
          <w:shd w:val="clear" w:color="auto" w:fill="FFFFFF"/>
        </w:rPr>
        <w:t>07197701@</w:t>
      </w:r>
      <w:r>
        <w:rPr>
          <w:rFonts w:hint="eastAsia" w:cs="宋体" w:asciiTheme="minorEastAsia" w:hAnsiTheme="minorEastAsia"/>
          <w:color w:val="232323"/>
          <w:kern w:val="0"/>
          <w:sz w:val="24"/>
          <w:szCs w:val="24"/>
          <w:shd w:val="clear" w:color="auto" w:fill="FFFFFF"/>
        </w:rPr>
        <w:t>qq.com</w:t>
      </w:r>
    </w:p>
    <w:bookmarkEnd w:id="1"/>
    <w:p>
      <w:pPr>
        <w:pStyle w:val="2"/>
        <w:snapToGrid w:val="0"/>
        <w:spacing w:line="440" w:lineRule="exact"/>
        <w:rPr>
          <w:rFonts w:asciiTheme="minorEastAsia" w:hAnsiTheme="minorEastAsia" w:eastAsiaTheme="minorEastAsia"/>
        </w:rPr>
      </w:pPr>
    </w:p>
    <w:sectPr>
      <w:pgSz w:w="11906" w:h="16838"/>
      <w:pgMar w:top="1418" w:right="1559" w:bottom="1418" w:left="155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DejaVu Sans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Tc0MjgzOTE1NTQxNTZlOGU2MWEzYThkMDU2MjM1MmEifQ=="/>
  </w:docVars>
  <w:rsids>
    <w:rsidRoot w:val="00072952"/>
    <w:rsid w:val="00047539"/>
    <w:rsid w:val="00072952"/>
    <w:rsid w:val="000D2DAC"/>
    <w:rsid w:val="000D76BE"/>
    <w:rsid w:val="00163484"/>
    <w:rsid w:val="001F198D"/>
    <w:rsid w:val="00211C26"/>
    <w:rsid w:val="002427CE"/>
    <w:rsid w:val="002546CC"/>
    <w:rsid w:val="00257068"/>
    <w:rsid w:val="002863E9"/>
    <w:rsid w:val="0029168D"/>
    <w:rsid w:val="00320DA2"/>
    <w:rsid w:val="003400F3"/>
    <w:rsid w:val="00392C54"/>
    <w:rsid w:val="003B7929"/>
    <w:rsid w:val="003F1F71"/>
    <w:rsid w:val="004518B9"/>
    <w:rsid w:val="004B0F44"/>
    <w:rsid w:val="00552926"/>
    <w:rsid w:val="0057347E"/>
    <w:rsid w:val="00597D76"/>
    <w:rsid w:val="00620A04"/>
    <w:rsid w:val="00680208"/>
    <w:rsid w:val="0074446C"/>
    <w:rsid w:val="00885BE3"/>
    <w:rsid w:val="008A30D9"/>
    <w:rsid w:val="00924FE6"/>
    <w:rsid w:val="00A60464"/>
    <w:rsid w:val="00A678EB"/>
    <w:rsid w:val="00A710BA"/>
    <w:rsid w:val="00A74685"/>
    <w:rsid w:val="00B87027"/>
    <w:rsid w:val="00B97492"/>
    <w:rsid w:val="00BA7E4C"/>
    <w:rsid w:val="00BC5B0F"/>
    <w:rsid w:val="00C442E2"/>
    <w:rsid w:val="00E9030B"/>
    <w:rsid w:val="00F201BC"/>
    <w:rsid w:val="00F80ACE"/>
    <w:rsid w:val="00FB6D44"/>
    <w:rsid w:val="00FC0E4E"/>
    <w:rsid w:val="00FD26C4"/>
    <w:rsid w:val="01355EA0"/>
    <w:rsid w:val="013F3F9D"/>
    <w:rsid w:val="018A46D2"/>
    <w:rsid w:val="01B0613F"/>
    <w:rsid w:val="01DB5038"/>
    <w:rsid w:val="01F56811"/>
    <w:rsid w:val="02C57131"/>
    <w:rsid w:val="02D54A2C"/>
    <w:rsid w:val="030700C0"/>
    <w:rsid w:val="034C45A8"/>
    <w:rsid w:val="036774FD"/>
    <w:rsid w:val="03A8101B"/>
    <w:rsid w:val="04093808"/>
    <w:rsid w:val="043955F4"/>
    <w:rsid w:val="05D42EEE"/>
    <w:rsid w:val="05D87383"/>
    <w:rsid w:val="06E93B32"/>
    <w:rsid w:val="06FC0ED2"/>
    <w:rsid w:val="088E4584"/>
    <w:rsid w:val="08FC05F3"/>
    <w:rsid w:val="092E1F91"/>
    <w:rsid w:val="09386DB2"/>
    <w:rsid w:val="09515454"/>
    <w:rsid w:val="0A567845"/>
    <w:rsid w:val="0B273711"/>
    <w:rsid w:val="0C3C4FFA"/>
    <w:rsid w:val="0C5E7B68"/>
    <w:rsid w:val="0C822C85"/>
    <w:rsid w:val="0D0A599E"/>
    <w:rsid w:val="0D784FAF"/>
    <w:rsid w:val="0E196CD9"/>
    <w:rsid w:val="0E4C6F17"/>
    <w:rsid w:val="0FA64B48"/>
    <w:rsid w:val="0FD00D5E"/>
    <w:rsid w:val="111076D5"/>
    <w:rsid w:val="115F04E8"/>
    <w:rsid w:val="116D67AE"/>
    <w:rsid w:val="124A2F2C"/>
    <w:rsid w:val="12597D75"/>
    <w:rsid w:val="1363262C"/>
    <w:rsid w:val="13DE49EB"/>
    <w:rsid w:val="1417606D"/>
    <w:rsid w:val="14792192"/>
    <w:rsid w:val="151F501A"/>
    <w:rsid w:val="15AC6121"/>
    <w:rsid w:val="15D0672E"/>
    <w:rsid w:val="16452D08"/>
    <w:rsid w:val="16491AC3"/>
    <w:rsid w:val="16A53C08"/>
    <w:rsid w:val="17A820E8"/>
    <w:rsid w:val="183E3CAD"/>
    <w:rsid w:val="185410D4"/>
    <w:rsid w:val="18577B9B"/>
    <w:rsid w:val="194D268C"/>
    <w:rsid w:val="19EB3130"/>
    <w:rsid w:val="1A845B3A"/>
    <w:rsid w:val="1AC7014A"/>
    <w:rsid w:val="1BA361B8"/>
    <w:rsid w:val="1C550854"/>
    <w:rsid w:val="1CA97C74"/>
    <w:rsid w:val="1CAC60C3"/>
    <w:rsid w:val="1E19631F"/>
    <w:rsid w:val="1E2103B0"/>
    <w:rsid w:val="1E442BC1"/>
    <w:rsid w:val="1E7B04F1"/>
    <w:rsid w:val="1F8111B0"/>
    <w:rsid w:val="20141DF0"/>
    <w:rsid w:val="20987F1E"/>
    <w:rsid w:val="20AF3943"/>
    <w:rsid w:val="21164800"/>
    <w:rsid w:val="21907FC2"/>
    <w:rsid w:val="228321CB"/>
    <w:rsid w:val="2283237B"/>
    <w:rsid w:val="22B77E5A"/>
    <w:rsid w:val="22F96E9A"/>
    <w:rsid w:val="23556D00"/>
    <w:rsid w:val="24A02639"/>
    <w:rsid w:val="25F4715B"/>
    <w:rsid w:val="26357E13"/>
    <w:rsid w:val="265454F8"/>
    <w:rsid w:val="268F0452"/>
    <w:rsid w:val="268F538B"/>
    <w:rsid w:val="26B960F3"/>
    <w:rsid w:val="273B79C2"/>
    <w:rsid w:val="27712C03"/>
    <w:rsid w:val="27CF1985"/>
    <w:rsid w:val="28247B56"/>
    <w:rsid w:val="28411411"/>
    <w:rsid w:val="28E05F7C"/>
    <w:rsid w:val="294C1A73"/>
    <w:rsid w:val="2A3547FF"/>
    <w:rsid w:val="2B2B654A"/>
    <w:rsid w:val="2B4306BD"/>
    <w:rsid w:val="2B632EB6"/>
    <w:rsid w:val="2B942EF0"/>
    <w:rsid w:val="2BB41130"/>
    <w:rsid w:val="2BC827E4"/>
    <w:rsid w:val="2C1505B8"/>
    <w:rsid w:val="2CD878FA"/>
    <w:rsid w:val="2D4B7A52"/>
    <w:rsid w:val="2D986DB9"/>
    <w:rsid w:val="2DCF4574"/>
    <w:rsid w:val="2DFC7E11"/>
    <w:rsid w:val="2EEB3D05"/>
    <w:rsid w:val="2F865CA9"/>
    <w:rsid w:val="2FCF1009"/>
    <w:rsid w:val="30037A43"/>
    <w:rsid w:val="30634045"/>
    <w:rsid w:val="310E627C"/>
    <w:rsid w:val="31EE6ADC"/>
    <w:rsid w:val="32544DE1"/>
    <w:rsid w:val="329D1816"/>
    <w:rsid w:val="32CA72A7"/>
    <w:rsid w:val="32D567B0"/>
    <w:rsid w:val="33F54460"/>
    <w:rsid w:val="3475581F"/>
    <w:rsid w:val="36693243"/>
    <w:rsid w:val="36803CF1"/>
    <w:rsid w:val="36AF6A79"/>
    <w:rsid w:val="36B83C1B"/>
    <w:rsid w:val="37677315"/>
    <w:rsid w:val="38474998"/>
    <w:rsid w:val="38BF3C5A"/>
    <w:rsid w:val="38D05253"/>
    <w:rsid w:val="38EC1918"/>
    <w:rsid w:val="39987E7E"/>
    <w:rsid w:val="3A80313B"/>
    <w:rsid w:val="3B1E2F9E"/>
    <w:rsid w:val="3C6A4F11"/>
    <w:rsid w:val="3C716B18"/>
    <w:rsid w:val="3E3407BE"/>
    <w:rsid w:val="3EA96BA2"/>
    <w:rsid w:val="3F234DFF"/>
    <w:rsid w:val="3F585FBF"/>
    <w:rsid w:val="3FD53FF4"/>
    <w:rsid w:val="400647BF"/>
    <w:rsid w:val="406C3A7F"/>
    <w:rsid w:val="40D136B3"/>
    <w:rsid w:val="41117DFD"/>
    <w:rsid w:val="415C555B"/>
    <w:rsid w:val="43366C3D"/>
    <w:rsid w:val="439F76BD"/>
    <w:rsid w:val="43A7505E"/>
    <w:rsid w:val="45F746A9"/>
    <w:rsid w:val="46ED34E6"/>
    <w:rsid w:val="4704064D"/>
    <w:rsid w:val="47D0753C"/>
    <w:rsid w:val="47E032C0"/>
    <w:rsid w:val="482856CB"/>
    <w:rsid w:val="48F0275F"/>
    <w:rsid w:val="48FC24CA"/>
    <w:rsid w:val="4A1E27C1"/>
    <w:rsid w:val="4B240A96"/>
    <w:rsid w:val="4B5B746B"/>
    <w:rsid w:val="4C130175"/>
    <w:rsid w:val="4C860EF2"/>
    <w:rsid w:val="4E4E4991"/>
    <w:rsid w:val="4E925957"/>
    <w:rsid w:val="4F556407"/>
    <w:rsid w:val="4FAB0FEA"/>
    <w:rsid w:val="503F5C7F"/>
    <w:rsid w:val="506F3AEE"/>
    <w:rsid w:val="509B5348"/>
    <w:rsid w:val="509D25D0"/>
    <w:rsid w:val="52FC18C6"/>
    <w:rsid w:val="5328446C"/>
    <w:rsid w:val="53FE123C"/>
    <w:rsid w:val="544B0BF4"/>
    <w:rsid w:val="5453703F"/>
    <w:rsid w:val="55D2465C"/>
    <w:rsid w:val="55D26622"/>
    <w:rsid w:val="56171038"/>
    <w:rsid w:val="568E409C"/>
    <w:rsid w:val="575969E6"/>
    <w:rsid w:val="57CB1242"/>
    <w:rsid w:val="588E13A6"/>
    <w:rsid w:val="58D6136B"/>
    <w:rsid w:val="59705CC2"/>
    <w:rsid w:val="59853B27"/>
    <w:rsid w:val="598A39CA"/>
    <w:rsid w:val="5ADC4CF8"/>
    <w:rsid w:val="5B164780"/>
    <w:rsid w:val="5BCC1FBB"/>
    <w:rsid w:val="5D042332"/>
    <w:rsid w:val="5D0E652B"/>
    <w:rsid w:val="5D670D01"/>
    <w:rsid w:val="5D730E89"/>
    <w:rsid w:val="5E0F6F66"/>
    <w:rsid w:val="5E2A3F5C"/>
    <w:rsid w:val="5E51632A"/>
    <w:rsid w:val="5EB46356"/>
    <w:rsid w:val="5F37447C"/>
    <w:rsid w:val="5F6049F9"/>
    <w:rsid w:val="5F975843"/>
    <w:rsid w:val="5FCD12CD"/>
    <w:rsid w:val="5FDB5669"/>
    <w:rsid w:val="5FE563CC"/>
    <w:rsid w:val="609572E6"/>
    <w:rsid w:val="612B1198"/>
    <w:rsid w:val="620A735F"/>
    <w:rsid w:val="62324008"/>
    <w:rsid w:val="62CD09CD"/>
    <w:rsid w:val="632F1057"/>
    <w:rsid w:val="639471EB"/>
    <w:rsid w:val="63E4392C"/>
    <w:rsid w:val="63F51AC9"/>
    <w:rsid w:val="640E2F62"/>
    <w:rsid w:val="655322CC"/>
    <w:rsid w:val="66A47D2F"/>
    <w:rsid w:val="67686945"/>
    <w:rsid w:val="67C422E9"/>
    <w:rsid w:val="686B0202"/>
    <w:rsid w:val="68F008D2"/>
    <w:rsid w:val="69327AA4"/>
    <w:rsid w:val="69F659A5"/>
    <w:rsid w:val="6A070AC5"/>
    <w:rsid w:val="6A874857"/>
    <w:rsid w:val="6ACF2EDC"/>
    <w:rsid w:val="6B593E79"/>
    <w:rsid w:val="6B5F5E8E"/>
    <w:rsid w:val="6B8E0E97"/>
    <w:rsid w:val="6BF431CF"/>
    <w:rsid w:val="6C5C7EAE"/>
    <w:rsid w:val="6C7B72DD"/>
    <w:rsid w:val="6CE5379A"/>
    <w:rsid w:val="6D8457E1"/>
    <w:rsid w:val="6DAE509D"/>
    <w:rsid w:val="6E3B3BEF"/>
    <w:rsid w:val="6E62075D"/>
    <w:rsid w:val="6EA1407F"/>
    <w:rsid w:val="6EE20096"/>
    <w:rsid w:val="6EF12832"/>
    <w:rsid w:val="7133536A"/>
    <w:rsid w:val="72C95FA4"/>
    <w:rsid w:val="730B127B"/>
    <w:rsid w:val="7397130C"/>
    <w:rsid w:val="73A01C3D"/>
    <w:rsid w:val="73BE4A93"/>
    <w:rsid w:val="745B1F1C"/>
    <w:rsid w:val="749018A7"/>
    <w:rsid w:val="74A2497B"/>
    <w:rsid w:val="74C94AD7"/>
    <w:rsid w:val="75C435EB"/>
    <w:rsid w:val="76301213"/>
    <w:rsid w:val="76721821"/>
    <w:rsid w:val="768878BF"/>
    <w:rsid w:val="77F207B7"/>
    <w:rsid w:val="781141C5"/>
    <w:rsid w:val="7941243B"/>
    <w:rsid w:val="79552D0D"/>
    <w:rsid w:val="79B579C9"/>
    <w:rsid w:val="79BA20C6"/>
    <w:rsid w:val="7A8B22E0"/>
    <w:rsid w:val="7AA376DA"/>
    <w:rsid w:val="7B431864"/>
    <w:rsid w:val="7C085376"/>
    <w:rsid w:val="7C2F7D83"/>
    <w:rsid w:val="7CA10FEF"/>
    <w:rsid w:val="7D6B6ACA"/>
    <w:rsid w:val="7E3168C8"/>
    <w:rsid w:val="7EE067D2"/>
    <w:rsid w:val="7F522679"/>
    <w:rsid w:val="7FB30931"/>
    <w:rsid w:val="7FB411D3"/>
    <w:rsid w:val="7FD61489"/>
    <w:rsid w:val="7FDE6D64"/>
    <w:rsid w:val="FEFF8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FollowedHyperlink"/>
    <w:basedOn w:val="7"/>
    <w:semiHidden/>
    <w:unhideWhenUsed/>
    <w:qFormat/>
    <w:uiPriority w:val="99"/>
    <w:rPr>
      <w:color w:val="800080"/>
      <w:u w:val="none"/>
    </w:rPr>
  </w:style>
  <w:style w:type="character" w:styleId="10">
    <w:name w:val="Hyperlink"/>
    <w:basedOn w:val="7"/>
    <w:semiHidden/>
    <w:unhideWhenUsed/>
    <w:qFormat/>
    <w:uiPriority w:val="99"/>
    <w:rPr>
      <w:color w:val="0000FF"/>
      <w:u w:val="none"/>
    </w:rPr>
  </w:style>
  <w:style w:type="character" w:customStyle="1" w:styleId="11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3">
    <w:name w:val="apple-converted-space"/>
    <w:basedOn w:val="7"/>
    <w:qFormat/>
    <w:uiPriority w:val="0"/>
  </w:style>
  <w:style w:type="character" w:customStyle="1" w:styleId="14">
    <w:name w:val="l-btn-left"/>
    <w:basedOn w:val="7"/>
    <w:qFormat/>
    <w:uiPriority w:val="0"/>
  </w:style>
  <w:style w:type="character" w:customStyle="1" w:styleId="15">
    <w:name w:val="l-btn-left1"/>
    <w:basedOn w:val="7"/>
    <w:qFormat/>
    <w:uiPriority w:val="0"/>
  </w:style>
  <w:style w:type="character" w:customStyle="1" w:styleId="16">
    <w:name w:val="l-btn-left2"/>
    <w:basedOn w:val="7"/>
    <w:qFormat/>
    <w:uiPriority w:val="0"/>
  </w:style>
  <w:style w:type="character" w:customStyle="1" w:styleId="17">
    <w:name w:val="l-btn-left3"/>
    <w:basedOn w:val="7"/>
    <w:qFormat/>
    <w:uiPriority w:val="0"/>
  </w:style>
  <w:style w:type="character" w:customStyle="1" w:styleId="18">
    <w:name w:val="selectleft"/>
    <w:basedOn w:val="7"/>
    <w:qFormat/>
    <w:uiPriority w:val="0"/>
  </w:style>
  <w:style w:type="character" w:customStyle="1" w:styleId="19">
    <w:name w:val="l-btn-empty"/>
    <w:basedOn w:val="7"/>
    <w:qFormat/>
    <w:uiPriority w:val="0"/>
  </w:style>
  <w:style w:type="character" w:customStyle="1" w:styleId="20">
    <w:name w:val="l-btn-icon-left"/>
    <w:basedOn w:val="7"/>
    <w:qFormat/>
    <w:uiPriority w:val="0"/>
  </w:style>
  <w:style w:type="character" w:customStyle="1" w:styleId="21">
    <w:name w:val="l-btn-text"/>
    <w:basedOn w:val="7"/>
    <w:qFormat/>
    <w:uiPriority w:val="0"/>
    <w:rPr>
      <w:sz w:val="18"/>
      <w:szCs w:val="18"/>
      <w:vertAlign w:val="baseline"/>
    </w:rPr>
  </w:style>
  <w:style w:type="character" w:customStyle="1" w:styleId="22">
    <w:name w:val="l-btn-icon-right"/>
    <w:basedOn w:val="7"/>
    <w:qFormat/>
    <w:uiPriority w:val="0"/>
  </w:style>
  <w:style w:type="character" w:customStyle="1" w:styleId="23">
    <w:name w:val="l-btn-left4"/>
    <w:basedOn w:val="7"/>
    <w:qFormat/>
    <w:uiPriority w:val="0"/>
  </w:style>
  <w:style w:type="character" w:customStyle="1" w:styleId="24">
    <w:name w:val="l-btn-left5"/>
    <w:basedOn w:val="7"/>
    <w:qFormat/>
    <w:uiPriority w:val="0"/>
  </w:style>
  <w:style w:type="character" w:customStyle="1" w:styleId="25">
    <w:name w:val="NormalCharacter"/>
    <w:qFormat/>
    <w:uiPriority w:val="0"/>
  </w:style>
  <w:style w:type="paragraph" w:customStyle="1" w:styleId="26">
    <w:name w:val="BodyText"/>
    <w:basedOn w:val="1"/>
    <w:qFormat/>
    <w:uiPriority w:val="0"/>
    <w:pPr>
      <w:jc w:val="center"/>
    </w:pPr>
    <w:rPr>
      <w:rFonts w:eastAsia="黑体"/>
      <w:sz w:val="7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67</Words>
  <Characters>383</Characters>
  <Lines>3</Lines>
  <Paragraphs>1</Paragraphs>
  <TotalTime>5</TotalTime>
  <ScaleCrop>false</ScaleCrop>
  <LinksUpToDate>false</LinksUpToDate>
  <CharactersWithSpaces>449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2018-04-24T15:50:00Z</dcterms:created>
  <dc:creator>admin</dc:creator>
  <cp:lastModifiedBy>admin</cp:lastModifiedBy>
  <cp:lastPrinted>2025-12-25T10:29:15Z</cp:lastPrinted>
  <dcterms:modified xsi:type="dcterms:W3CDTF">2025-12-25T10:31:40Z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9FECE6F56ECB402287DFC3388942DDD1</vt:lpwstr>
  </property>
</Properties>
</file>